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2"/>
        <w:keepNext w:val="0"/>
        <w:keepLines w:val="0"/>
        <w:shd w:fill="ffffff" w:val="clear"/>
        <w:spacing w:after="220" w:before="0" w:line="360" w:lineRule="auto"/>
        <w:contextualSpacing w:val="0"/>
        <w:jc w:val="center"/>
        <w:rPr>
          <w:b w:val="1"/>
          <w:sz w:val="28"/>
          <w:szCs w:val="28"/>
        </w:rPr>
      </w:pPr>
      <w:bookmarkStart w:colFirst="0" w:colLast="0" w:name="_gjdgxs" w:id="0"/>
      <w:bookmarkEnd w:id="0"/>
      <w:r w:rsidDel="00000000" w:rsidR="00000000" w:rsidRPr="00000000">
        <w:rPr>
          <w:b w:val="1"/>
          <w:sz w:val="22"/>
          <w:szCs w:val="22"/>
          <w:rtl w:val="0"/>
        </w:rPr>
        <w:t xml:space="preserve">PRIDE BARCELONA DEL 23 AL 30 DE JUNIO 2018</w:t>
      </w:r>
      <w:r w:rsidDel="00000000" w:rsidR="00000000" w:rsidRPr="00000000">
        <w:rPr>
          <w:rtl w:val="0"/>
        </w:rPr>
      </w:r>
    </w:p>
    <w:p w:rsidR="00000000" w:rsidDel="00000000" w:rsidP="00000000" w:rsidRDefault="00000000" w:rsidRPr="00000000" w14:paraId="00000001">
      <w:pPr>
        <w:pStyle w:val="Heading2"/>
        <w:keepNext w:val="0"/>
        <w:keepLines w:val="0"/>
        <w:shd w:fill="ffffff" w:val="clear"/>
        <w:spacing w:after="220" w:before="0" w:line="240" w:lineRule="auto"/>
        <w:contextualSpacing w:val="0"/>
        <w:jc w:val="center"/>
        <w:rPr/>
      </w:pPr>
      <w:bookmarkStart w:colFirst="0" w:colLast="0" w:name="_30j0zll" w:id="1"/>
      <w:bookmarkEnd w:id="1"/>
      <w:r w:rsidDel="00000000" w:rsidR="00000000" w:rsidRPr="00000000">
        <w:rPr>
          <w:b w:val="1"/>
          <w:sz w:val="28"/>
          <w:szCs w:val="28"/>
          <w:rtl w:val="0"/>
        </w:rPr>
        <w:t xml:space="preserve">PRIDE BARCELONA PRESENTA PROGRAMA, NUEVA IMAGEN Y SU CAMPAÑA POR LOS DERECHOS DE LAS PERSONAS REFUGIADAS LGTBI</w:t>
      </w:r>
      <w:r w:rsidDel="00000000" w:rsidR="00000000" w:rsidRPr="00000000">
        <w:rPr>
          <w:rtl w:val="0"/>
        </w:rPr>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#allmyloving, el mensaje de amor que lanza PRIDE a Barcelona a toda la ciudadanía y turistas en Barcelona </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PRIDE Barcelona vuelve a su espacio natural en la Av María Cristina los días 29 y 30 de junio</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Arial" w:cs="Arial" w:eastAsia="Arial" w:hAnsi="Arial"/>
          <w:b w:val="1"/>
          <w:i w:val="0"/>
          <w:smallCaps w:val="0"/>
          <w:strike w:val="0"/>
          <w:color w:val="000000"/>
          <w:sz w:val="22"/>
          <w:szCs w:val="22"/>
          <w:shd w:fill="auto" w:val="clear"/>
          <w:vertAlign w:val="baseline"/>
        </w:rPr>
      </w:pPr>
      <w:bookmarkStart w:colFirst="0" w:colLast="0" w:name="_1fob9te" w:id="2"/>
      <w:bookmarkEnd w:id="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 programa con más de 100 actos repartidos en el Gaixample y toda la ciudad, entre los que se incluyen conferencias, conciertos gratuitos al aire libre, fiestas, actividades deportivas y mucho más </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Edificios emblemáticos volverán a alumbrarse con la bandera del arcoiris </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Magali Dalix convoca una sesión de entrenamiento de alto rendimiento con el objetivo de cumplir un récord de asistentes al aire libre</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Conchita, Loreen y Gala, entre otros, actuarán en la Avenida María Cristina</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Barcelona, 3 de mayo de 2018 - La organización de PRIDE Barcelona ha presentado hoy su nueva imagen y la campaña social en apoyo a las personas refugiadas LGTBI, además del adelanto de su programa de conciertos y actividades para la celebración del orgullo más grande del Mediterráneo. PRIDE Barcelona, que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año pasado atrajo a más de 260.000 personas con un impacto económico valorado en 40M de euros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pretende ser el eje de un cambio y una renovación en el sentir de la ciudad este 2018.</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 participado en el acto Juan P. Julià, Presidente de ACEGAL y Presidente y Consejero Delegado de Axel Hotels; Eloi Morte, Director de ACEGAL y Director de Pride; Ferran Poca, Director de Contenidos de Pride; Gary Gautier, Director General de Casa Batlló; Magali Dalix, profesional en el mundo del deporte y creadora del método #MagaliTrainbetter; King Jedet, influencer y artista ‘genderfluid’; y Cristóbal Garrido como Sharonne, artista transformista participante en el talent show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Tu Cara no me Suena todavía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el marco de este acto, Juan P. Julià, Presidente de ACEGAL ha presentado la nueva imagen de PRIDE Barcelona que, en el contexto de una Barcelona agitada por los acontecimientos sociopolíticos y económicos, se desmarca lanzando un mensaje de amor y unión a toda la ciudadanía, especialmente al colectivo LGTBI. Bajo el mensaje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 My Loving”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#allmyloving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lema de la campaña de esta nueva edición, PRIDE Barcelona quiere recuperar 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Orgullo del Orgullo de Barcelona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que, durante estos últimos diez años, ha logrado posicionarse como el mayor evento del Mediterráneo.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“Barcelona es una ciudad de corazón abierto y de respeto a la diversidad, siendo además una de las ciudades favoritas para el colectivo LGTBI en todo el mundo. Por ello, queremos transmitir un mensaje positivo y lleno de alegría que invite a todos y todas a celebrar y reivindicar la diversidad.”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comenta Eloi Morte, Director de ACEGAL y Director de PRIDE.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PRIDE Barcelona ha presentado también 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campaña de concienciación y visibilización de las personas refugiadas LGTBI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más de 80 países del mundo, ser LGTBI y enamorarse de alguien del mismo sexo o atreverse a ser uno mismo es motivo de persecución, tortura, cárcel e incluso intentos de asesinato. La campaña está compuesta por una serie de cuatro carteles que exponen estas realidades basadas en testimonios reales. El objetivo es concienciar a toda la ciudadanía sobre las posibilidades de colaborar en su adaptación y ayudarles a empezar una nueva vida en una ciudad tan diversa y abierta como Barcelona. La campaña podrá verse principalmente en soportes publicitarios por la ciudad y en redes sociales.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palabras de Carol, imagen del cartel principal y testimonio de la campaña de Refugiados LGBTI,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“Aquí siento que mi vida ya no corre peligro. Como persona me he vuelto a reconstruir, ahora estoy más segura de mí misma y tengo esperanza. Por eso el apoyo de la gente de aquí es muy importante”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Carol es una mujer trans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proveniente de Honduras y fue acogida en Barcelona desde hace año y medio.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Dentro de toda la agenda de actos presentada hoy, que recoge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más de 50 actividades de organizadas por asociaciones pro derechos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y más de 40 actividades por parte de empresas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cabe destacar dos fechas relacionadas con la visibilización y el sistema de asilo a refugiados: el 14 de junio a las 19h con la Conferencia Internacional en el Convent de Sant Agustí; y el 27 de junio a las 19h con la Conferencia Nacional sobre el sistema de asilo en España, también en el Convent de Sant Agustí.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BARCELONA VUELVE A ILUMINARSE DE ARCOIRIS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Tras el éxito de alcance internacional de la pasada edición,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edificios emblemáticos de la ciudad volverán a iluminarse con la bandera del arcoiris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visibilizar el apoyo a la comunidad LGTBI en la reivindicación de sus derechos y celebrar la diversidad de una manera inclusiva. Esto ocurrirá el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28 de junio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participarán 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Casa Batlló, Hotel W, Centro Comercial las Arenas y El Molino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Según Gary Gautier, Director General de Casa Batlló: </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“En casa Batlló no dedicamos a crear experiencias culturales que sorprendan y emocionen a nuestros visitantes. Con la misma libertad que Gaudí creo esta obra de arte volvemos a unirnos al Pride Barcelona con un mensaje de amor. Casa Batlló es la casa de todos.”</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PROGRAMACIÓN 2018: LOREEN, CONCHITA, GALA, CAMELA, MS NINA Y KING JEDET, ENTRE OTROS, ACTUARÁN EN EL ESCENARIO PRINCIPAL</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Reivindicación, conciertos de artistas internacionales y nacionales totalmente gratuitos, fiesta, competiciones deportivas y propuestas para todos los públicos constituyen la programación que hará vibrar la ciudad en el mes de junio.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Hemos trabajado para ofrecer una propuesta de entretenimiento variada y de calidad, con artistas internacionales y nacionales, nuevas propuestas y shows para convertir a PRIDE BCN una cita destacada para la ciudad. Además, muy pronto anunciaremos más novedades.</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comenta Ferran Poca, Director de Contenidos.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 de las grandes novedades es que PRIDE Barcelona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vuelve a la Avenida María Cristina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mítica avenida se convertirá en el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corazón de PRIDE BCN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días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29 y 30 de Junio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contará con tres espacios principales: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PRIDE VILLAGE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 asociaciones LGTBI, charlas, actividades y por supuesto una amplia zona de restauración con food trucks, entre otros;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PRIDE KIDS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 actividades y elementos infantiles donde las familias son las protagonistas;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ESCENARIO PRINCIPAL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 música, concursos de baile, competición de las mejores Drag Queens, Djs y las actuaciones de artistas del panorama nacional e internacional.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viernes 29 de junio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las 19h tendrá lugar la ya tradicional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“Carrera de Tacones”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la Avenida María Cristina, para la que no se necesita inscripción previa. A las 19.30h se dará inicio oficialmente a la programación de conciertos y fiestas invitadas. A las 21h dará comienzo 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“Barcelona Drag Race”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concurso espectáculo en el que las mejores Drags competirán para ser coronadas como la “Reina del Pride”. </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promoción del deporte es una de las novedades de esta edición con una cita importante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sábado 30 de junio de 11h a 12h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 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Masterclass por Magali Dalix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deportista y creadora del conocido método de entreno de alto rendimiento Magali Train Better, cuyo objetivo es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batir un récord deportivo de asistencia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 12 a 15h tendrá lugar la primera PRIDE! DANCE Competition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una espectacular competición con participación de las mejores escuelas y grupos de baile.</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sábado 30 a las 17h empezará la Manifestación bajo el lema “Por las personas Refugiadas LGTBI”.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Ésta iniciará su marcha desde el Parc de les Tres Xemeneies, recorrerá la Avenida Paral.lel y llegará a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María Cristina a las 19:00h, donde se leerá Manifiesto de esta edición.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Como adelanto del cartel de actuaciones durante los días 29 y 30 de junio, en la Avenida María Cristina actuarán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Conchita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(Ganadora de Eurovisión 2014)</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Loreen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(Ganadora de Eurovisión 2012)</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Gala, Camela, La Prohibida, Ms Nina y King Jedet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entre otros. La programación completa se dará a conocer a en los próximos días y promete ser una de las mayores celebraciones del orgullo en Barcelona.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TIENDA ONLINE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Además, otra de las grandes novedades anunciada hoy por PRIDE Barcelona ha sido la creación de una nueva web y tienda online con artículos de merchandising y la nueva camiseta de esta edición, creada con la colaboración de la marca de ropa catalana Addicted de ES Collection.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Parte de la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recaudación de la venta se destinará a fines sociales</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para asociaciones que siguen la lucha y reivindicación de los derechos LGTBI en España.</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PRIDE Barcelona 2018 prevé lograr la participación más alta de los últimos años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 una agenda de actividades repleta de novedades y con el cartel de actuaciones más importante hasta el momento. La presente edición tiene por objetivo recuperar el orgullo de la ciudad por esta gran celebración, siendo el segundo Orgullo en importancia en España y el mayor en todo el Mediterráneo.</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Más información en </w:t>
      </w:r>
      <w:hyperlink r:id="rId6">
        <w:r w:rsidDel="00000000" w:rsidR="00000000" w:rsidRPr="00000000">
          <w:rPr>
            <w:rFonts w:ascii="Arial" w:cs="Arial" w:eastAsia="Arial" w:hAnsi="Arial"/>
            <w:b w:val="1"/>
            <w:i w:val="0"/>
            <w:smallCaps w:val="0"/>
            <w:strike w:val="0"/>
            <w:color w:val="0000ff"/>
            <w:sz w:val="22"/>
            <w:szCs w:val="22"/>
            <w:u w:val="single"/>
            <w:shd w:fill="auto" w:val="clear"/>
            <w:vertAlign w:val="baseline"/>
            <w:rtl w:val="0"/>
          </w:rPr>
          <w:t xml:space="preserve">www.pridebarcelona.org</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ff00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Contacto de prensa: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Sonia Molina | 650 651 948 | </w:t>
      </w:r>
      <w:hyperlink r:id="rId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press@pridebarcelona.org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pgSz w:h="16834" w:w="11909"/>
      <w:pgMar w:bottom="1418" w:top="1524"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4648200</wp:posOffset>
          </wp:positionH>
          <wp:positionV relativeFrom="paragraph">
            <wp:posOffset>123825</wp:posOffset>
          </wp:positionV>
          <wp:extent cx="1085850" cy="79057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
                  <a:srcRect b="18115" l="10868" r="6521" t="21738"/>
                  <a:stretch>
                    <a:fillRect/>
                  </a:stretch>
                </pic:blipFill>
                <pic:spPr>
                  <a:xfrm>
                    <a:off x="0" y="0"/>
                    <a:ext cx="1085850" cy="7905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contextualSpacing w:val="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contextualSpacing w:val="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contextualSpacing w:val="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contextualSpacing w:val="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contextualSpacing w:val="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contextualSpacing w:val="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contextualSpacing w:val="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ridebarcelona.org" TargetMode="External"/><Relationship Id="rId7" Type="http://schemas.openxmlformats.org/officeDocument/2006/relationships/hyperlink" Target="mailto:prensa@pridebarcelona.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